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37FD" w14:textId="7B72A093" w:rsidR="003C55CD" w:rsidRDefault="00000F1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77872D72" w14:textId="77777777" w:rsidR="00996A5F" w:rsidRDefault="00996A5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tbl>
      <w:tblPr>
        <w:tblW w:w="1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4635"/>
      </w:tblGrid>
      <w:tr w:rsidR="00853308" w:rsidRPr="00996A5F" w14:paraId="07B82967" w14:textId="77777777" w:rsidTr="00853308">
        <w:trPr>
          <w:trHeight w:val="280"/>
        </w:trPr>
        <w:tc>
          <w:tcPr>
            <w:tcW w:w="1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87EB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</w:pPr>
            <w:proofErr w:type="spellStart"/>
            <w:r w:rsidRPr="00996A5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  <w:t>June</w:t>
            </w:r>
            <w:proofErr w:type="spellEnd"/>
            <w:r w:rsidRPr="00996A5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  <w:t>, 7, 2021</w:t>
            </w:r>
          </w:p>
        </w:tc>
      </w:tr>
      <w:tr w:rsidR="00853308" w:rsidRPr="00996A5F" w14:paraId="4E0F863B" w14:textId="77777777" w:rsidTr="00853308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E9A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it-IT"/>
              </w:rPr>
            </w:pP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3DE6" w14:textId="77777777" w:rsidR="00853308" w:rsidRPr="00996A5F" w:rsidRDefault="00853308" w:rsidP="008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</w:tr>
      <w:tr w:rsidR="00853308" w:rsidRPr="00996A5F" w14:paraId="1A72079D" w14:textId="77777777" w:rsidTr="00853308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1EE" w14:textId="77777777" w:rsidR="00853308" w:rsidRPr="00996A5F" w:rsidRDefault="00853308" w:rsidP="008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11:05</w:t>
            </w: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91E6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Santo A., d'Onofrio A., Picarelli L. Urciuoli G.</w:t>
            </w:r>
          </w:p>
        </w:tc>
      </w:tr>
      <w:tr w:rsidR="00853308" w:rsidRPr="00996A5F" w14:paraId="680FA483" w14:textId="77777777" w:rsidTr="00853308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CA75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BBBB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996A5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The “Flysch Rosso” formation, Southern Apennines: lithological and structural features and challenges in the geotechnical modelling and characterization</w:t>
            </w:r>
          </w:p>
        </w:tc>
      </w:tr>
      <w:tr w:rsidR="00853308" w:rsidRPr="00996A5F" w14:paraId="2918431C" w14:textId="77777777" w:rsidTr="00853308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1C8B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CA00" w14:textId="77777777" w:rsidR="00853308" w:rsidRPr="00996A5F" w:rsidRDefault="00853308" w:rsidP="008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</w:tr>
      <w:tr w:rsidR="00853308" w:rsidRPr="00996A5F" w14:paraId="3885C278" w14:textId="77777777" w:rsidTr="00853308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4C3C" w14:textId="77777777" w:rsidR="00853308" w:rsidRPr="00996A5F" w:rsidRDefault="00853308" w:rsidP="008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11:20</w:t>
            </w: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6314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  <w:t xml:space="preserve">Strom A. and Zerkal O. </w:t>
            </w:r>
          </w:p>
        </w:tc>
      </w:tr>
      <w:tr w:rsidR="00853308" w:rsidRPr="00996A5F" w14:paraId="6D5F5F4C" w14:textId="77777777" w:rsidTr="00853308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4504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98F8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996A5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Role of flysch in large-scale rock avalanches formation in the eastern sector of the Alpine-Mediterranean belt</w:t>
            </w:r>
          </w:p>
        </w:tc>
      </w:tr>
      <w:tr w:rsidR="00853308" w:rsidRPr="00996A5F" w14:paraId="0E92BECB" w14:textId="77777777" w:rsidTr="00853308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D473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4B12" w14:textId="77777777" w:rsidR="00853308" w:rsidRPr="00996A5F" w:rsidRDefault="00853308" w:rsidP="008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</w:tr>
      <w:tr w:rsidR="00853308" w:rsidRPr="00996A5F" w14:paraId="50CD5A6E" w14:textId="77777777" w:rsidTr="00853308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2FA3" w14:textId="77777777" w:rsidR="00853308" w:rsidRPr="00996A5F" w:rsidRDefault="00853308" w:rsidP="008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11:35</w:t>
            </w: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B66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proofErr w:type="spellStart"/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Jovanovski</w:t>
            </w:r>
            <w:proofErr w:type="spellEnd"/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M., </w:t>
            </w:r>
            <w:proofErr w:type="spellStart"/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Peshevski</w:t>
            </w:r>
            <w:proofErr w:type="spellEnd"/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I., </w:t>
            </w:r>
            <w:proofErr w:type="spellStart"/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Gorgiev</w:t>
            </w:r>
            <w:proofErr w:type="spellEnd"/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 G., Nicodemo G., Reale D., Fornaro G. and Peduto D.</w:t>
            </w:r>
          </w:p>
        </w:tc>
      </w:tr>
      <w:tr w:rsidR="00853308" w:rsidRPr="00996A5F" w14:paraId="0D2E9AEC" w14:textId="77777777" w:rsidTr="00853308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09E5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9187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996A5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Landslide characterization in the Polog region (R.N. Macedonia) by innovative and conventional methods</w:t>
            </w:r>
          </w:p>
        </w:tc>
      </w:tr>
      <w:tr w:rsidR="00853308" w:rsidRPr="00996A5F" w14:paraId="5544C7DC" w14:textId="77777777" w:rsidTr="00853308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006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12B" w14:textId="77777777" w:rsidR="00853308" w:rsidRPr="00996A5F" w:rsidRDefault="00853308" w:rsidP="008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it-IT"/>
              </w:rPr>
            </w:pPr>
          </w:p>
        </w:tc>
      </w:tr>
      <w:tr w:rsidR="00853308" w:rsidRPr="00996A5F" w14:paraId="6400D448" w14:textId="77777777" w:rsidTr="00853308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2993" w14:textId="77777777" w:rsidR="00853308" w:rsidRPr="00996A5F" w:rsidRDefault="00853308" w:rsidP="008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11:50</w:t>
            </w: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C065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996A5F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M. Ranaldo, D. Di Martire, S. Ciarcia and D. Calcaterra</w:t>
            </w:r>
          </w:p>
        </w:tc>
      </w:tr>
      <w:tr w:rsidR="00853308" w:rsidRPr="00996A5F" w14:paraId="37127A89" w14:textId="77777777" w:rsidTr="00853308">
        <w:trPr>
          <w:trHeight w:val="2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B616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AFF" w14:textId="77777777" w:rsidR="00853308" w:rsidRPr="00996A5F" w:rsidRDefault="00853308" w:rsidP="00853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</w:pPr>
            <w:r w:rsidRPr="00996A5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GB" w:eastAsia="it-IT"/>
              </w:rPr>
              <w:t>Landslide susceptibility assessment in the southern sector of the Tammaro River basin (Italy)</w:t>
            </w:r>
          </w:p>
        </w:tc>
      </w:tr>
    </w:tbl>
    <w:p w14:paraId="4F0AA754" w14:textId="77777777" w:rsidR="00853308" w:rsidRDefault="0085330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it-IT"/>
        </w:rPr>
      </w:pPr>
    </w:p>
    <w:p w14:paraId="7E553E70" w14:textId="77777777" w:rsidR="00D847A6" w:rsidRPr="00D847A6" w:rsidRDefault="00D847A6">
      <w:pPr>
        <w:rPr>
          <w:lang w:val="en-GB"/>
        </w:rPr>
      </w:pPr>
    </w:p>
    <w:sectPr w:rsidR="00D847A6" w:rsidRPr="00D847A6" w:rsidSect="0085330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1C9FB" w14:textId="77777777" w:rsidR="00000F14" w:rsidRDefault="00000F14" w:rsidP="006E71FD">
      <w:pPr>
        <w:spacing w:after="0" w:line="240" w:lineRule="auto"/>
      </w:pPr>
      <w:r>
        <w:separator/>
      </w:r>
    </w:p>
  </w:endnote>
  <w:endnote w:type="continuationSeparator" w:id="0">
    <w:p w14:paraId="5DAFB243" w14:textId="77777777" w:rsidR="00000F14" w:rsidRDefault="00000F14" w:rsidP="006E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F530" w14:textId="77777777" w:rsidR="00000F14" w:rsidRDefault="00000F14" w:rsidP="006E71FD">
      <w:pPr>
        <w:spacing w:after="0" w:line="240" w:lineRule="auto"/>
      </w:pPr>
      <w:r>
        <w:separator/>
      </w:r>
    </w:p>
  </w:footnote>
  <w:footnote w:type="continuationSeparator" w:id="0">
    <w:p w14:paraId="05EE932B" w14:textId="77777777" w:rsidR="00000F14" w:rsidRDefault="00000F14" w:rsidP="006E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AA8C" w14:textId="57F3EBA6" w:rsidR="006E71FD" w:rsidRDefault="006E71FD" w:rsidP="006E71F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6B2B8A" wp14:editId="43A4240C">
          <wp:simplePos x="0" y="0"/>
          <wp:positionH relativeFrom="margin">
            <wp:align>center</wp:align>
          </wp:positionH>
          <wp:positionV relativeFrom="paragraph">
            <wp:posOffset>53340</wp:posOffset>
          </wp:positionV>
          <wp:extent cx="889000" cy="810895"/>
          <wp:effectExtent l="0" t="0" r="635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D803F" w14:textId="77777777" w:rsidR="006E71FD" w:rsidRDefault="006E71FD" w:rsidP="006E71FD">
    <w:pPr>
      <w:pStyle w:val="Intestazione"/>
      <w:jc w:val="center"/>
    </w:pPr>
  </w:p>
  <w:p w14:paraId="4602314D" w14:textId="77777777" w:rsidR="006E71FD" w:rsidRDefault="006E71FD" w:rsidP="006E71FD">
    <w:pPr>
      <w:pStyle w:val="Intestazione"/>
      <w:jc w:val="center"/>
    </w:pPr>
  </w:p>
  <w:p w14:paraId="38CA3446" w14:textId="77777777" w:rsidR="006E71FD" w:rsidRDefault="006E71FD" w:rsidP="006E71FD">
    <w:pPr>
      <w:pStyle w:val="Intestazione"/>
      <w:jc w:val="center"/>
    </w:pPr>
  </w:p>
  <w:p w14:paraId="161B26CD" w14:textId="77777777" w:rsidR="006E71FD" w:rsidRDefault="006E71FD" w:rsidP="006E71FD">
    <w:pPr>
      <w:pStyle w:val="Intestazione"/>
      <w:jc w:val="center"/>
    </w:pPr>
  </w:p>
  <w:p w14:paraId="6A7231E9" w14:textId="27F0B246" w:rsidR="006E71FD" w:rsidRPr="00D847A6" w:rsidRDefault="006E71FD" w:rsidP="006E71FD">
    <w:pPr>
      <w:pStyle w:val="Intestazione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D847A6">
      <w:rPr>
        <w:rFonts w:ascii="Times New Roman" w:hAnsi="Times New Roman" w:cs="Times New Roman"/>
        <w:sz w:val="18"/>
        <w:szCs w:val="18"/>
        <w:lang w:val="en-GB"/>
      </w:rPr>
      <w:t>Mediterranean Symposium on Landslides – MSL2021</w:t>
    </w:r>
  </w:p>
  <w:p w14:paraId="39F19D3F" w14:textId="77777777" w:rsidR="006E71FD" w:rsidRPr="00D847A6" w:rsidRDefault="006E71FD" w:rsidP="006E71FD">
    <w:pPr>
      <w:pStyle w:val="Intestazione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D847A6">
      <w:rPr>
        <w:rFonts w:ascii="Times New Roman" w:hAnsi="Times New Roman" w:cs="Times New Roman"/>
        <w:sz w:val="18"/>
        <w:szCs w:val="18"/>
        <w:lang w:val="en-GB"/>
      </w:rPr>
      <w:t>June 7</w:t>
    </w:r>
    <w:r w:rsidRPr="00D847A6">
      <w:rPr>
        <w:rFonts w:ascii="Times New Roman" w:hAnsi="Times New Roman" w:cs="Times New Roman"/>
        <w:sz w:val="18"/>
        <w:szCs w:val="18"/>
        <w:vertAlign w:val="superscript"/>
        <w:lang w:val="en-GB"/>
      </w:rPr>
      <w:t>th</w:t>
    </w:r>
    <w:r w:rsidRPr="00D847A6">
      <w:rPr>
        <w:rFonts w:ascii="Times New Roman" w:hAnsi="Times New Roman" w:cs="Times New Roman"/>
        <w:sz w:val="18"/>
        <w:szCs w:val="18"/>
        <w:lang w:val="en-GB"/>
      </w:rPr>
      <w:t>-9</w:t>
    </w:r>
    <w:proofErr w:type="gramStart"/>
    <w:r w:rsidRPr="00D847A6">
      <w:rPr>
        <w:rFonts w:ascii="Times New Roman" w:hAnsi="Times New Roman" w:cs="Times New Roman"/>
        <w:sz w:val="18"/>
        <w:szCs w:val="18"/>
        <w:vertAlign w:val="superscript"/>
        <w:lang w:val="en-GB"/>
      </w:rPr>
      <w:t>th</w:t>
    </w:r>
    <w:r w:rsidRPr="00D847A6">
      <w:rPr>
        <w:rFonts w:ascii="Times New Roman" w:hAnsi="Times New Roman" w:cs="Times New Roman"/>
        <w:sz w:val="18"/>
        <w:szCs w:val="18"/>
        <w:lang w:val="en-GB"/>
      </w:rPr>
      <w:t xml:space="preserve"> ,</w:t>
    </w:r>
    <w:proofErr w:type="gramEnd"/>
    <w:r w:rsidRPr="00D847A6">
      <w:rPr>
        <w:rFonts w:ascii="Times New Roman" w:hAnsi="Times New Roman" w:cs="Times New Roman"/>
        <w:sz w:val="18"/>
        <w:szCs w:val="18"/>
        <w:lang w:val="en-GB"/>
      </w:rPr>
      <w:t xml:space="preserve"> 2021</w:t>
    </w:r>
  </w:p>
  <w:p w14:paraId="681C73E8" w14:textId="4CAAEA95" w:rsidR="006E71FD" w:rsidRPr="00D847A6" w:rsidRDefault="00D847A6" w:rsidP="00D847A6">
    <w:pPr>
      <w:pStyle w:val="Intestazione"/>
      <w:jc w:val="center"/>
      <w:rPr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6238"/>
    <w:multiLevelType w:val="multilevel"/>
    <w:tmpl w:val="85D8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9C"/>
    <w:rsid w:val="00000F14"/>
    <w:rsid w:val="0006362B"/>
    <w:rsid w:val="0016740D"/>
    <w:rsid w:val="001D1362"/>
    <w:rsid w:val="003C1A31"/>
    <w:rsid w:val="003D70B2"/>
    <w:rsid w:val="004D4D7E"/>
    <w:rsid w:val="006E71FD"/>
    <w:rsid w:val="007D04FA"/>
    <w:rsid w:val="00853308"/>
    <w:rsid w:val="00865D58"/>
    <w:rsid w:val="0090613B"/>
    <w:rsid w:val="00996A5F"/>
    <w:rsid w:val="00BA6523"/>
    <w:rsid w:val="00BA65BE"/>
    <w:rsid w:val="00D847A6"/>
    <w:rsid w:val="00D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A6AE68"/>
  <w15:chartTrackingRefBased/>
  <w15:docId w15:val="{AE46F53F-427E-40D8-A9D0-80995E2A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7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1FD"/>
  </w:style>
  <w:style w:type="paragraph" w:styleId="Pidipagina">
    <w:name w:val="footer"/>
    <w:basedOn w:val="Normale"/>
    <w:link w:val="PidipaginaCarattere"/>
    <w:uiPriority w:val="99"/>
    <w:unhideWhenUsed/>
    <w:rsid w:val="006E7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Comegna</dc:creator>
  <cp:keywords/>
  <dc:description/>
  <cp:lastModifiedBy>Luca Comegna</cp:lastModifiedBy>
  <cp:revision>3</cp:revision>
  <dcterms:created xsi:type="dcterms:W3CDTF">2021-04-14T18:56:00Z</dcterms:created>
  <dcterms:modified xsi:type="dcterms:W3CDTF">2021-04-14T19:24:00Z</dcterms:modified>
</cp:coreProperties>
</file>